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41" w:rsidRDefault="001C3C41" w:rsidP="001C3C41">
      <w:pPr>
        <w:tabs>
          <w:tab w:val="left" w:pos="1985"/>
        </w:tabs>
        <w:spacing w:line="360" w:lineRule="auto"/>
        <w:jc w:val="center"/>
        <w:rPr>
          <w:b/>
          <w:sz w:val="22"/>
          <w:szCs w:val="22"/>
        </w:rPr>
      </w:pPr>
    </w:p>
    <w:p w:rsidR="001C3C41" w:rsidRDefault="001C3C41" w:rsidP="001C3C41">
      <w:pPr>
        <w:tabs>
          <w:tab w:val="left" w:pos="1985"/>
        </w:tabs>
        <w:spacing w:line="360" w:lineRule="auto"/>
        <w:jc w:val="center"/>
        <w:rPr>
          <w:b/>
          <w:sz w:val="22"/>
          <w:szCs w:val="22"/>
        </w:rPr>
      </w:pPr>
      <w:r w:rsidRPr="0077565E">
        <w:rPr>
          <w:b/>
          <w:sz w:val="22"/>
          <w:szCs w:val="22"/>
        </w:rPr>
        <w:t>TABELLA ASSOCIAZIONE FLUSSO SDO E FLUSSO AMBULATORIALE</w:t>
      </w:r>
    </w:p>
    <w:tbl>
      <w:tblPr>
        <w:tblpPr w:leftFromText="141" w:rightFromText="141" w:vertAnchor="page" w:horzAnchor="margin" w:tblpXSpec="center" w:tblpY="2596"/>
        <w:tblW w:w="7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656"/>
        <w:gridCol w:w="3725"/>
      </w:tblGrid>
      <w:tr w:rsidR="001C3C41" w:rsidRPr="001F77F4" w:rsidTr="003E1041">
        <w:trPr>
          <w:trHeight w:val="284"/>
        </w:trPr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bookmarkStart w:id="0" w:name="_GoBack"/>
            <w:bookmarkEnd w:id="0"/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Flusso SDO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Flusso Specialistica Ambulatoriale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Codice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Procedura principale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Codice prestazione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0443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04.43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0444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04.44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39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1319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13.19.1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1341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13.41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1370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13.70.1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1372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13.72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138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13.8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42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1475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14.75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3859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38.59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3859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38.59.1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3859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38.59.2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162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5300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53.00.1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5300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53.00.2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5321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53.21.1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5329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53.29.1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160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5341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53.41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5349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53.49.1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225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7756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77.56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232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8020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80.20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228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8172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81.72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8175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81.75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213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8401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84.01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8402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84.02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323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9851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98.51.1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9851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98.51.2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9851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98.51.3</w:t>
            </w:r>
          </w:p>
        </w:tc>
      </w:tr>
      <w:tr w:rsidR="001C3C41" w:rsidRPr="001F77F4" w:rsidTr="003E1041">
        <w:trPr>
          <w:trHeight w:val="284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3C41" w:rsidRPr="001F77F4" w:rsidRDefault="001C3C41" w:rsidP="003E1041">
            <w:pPr>
              <w:jc w:val="center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0872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08.6</w:t>
            </w:r>
          </w:p>
        </w:tc>
      </w:tr>
      <w:tr w:rsidR="001C3C41" w:rsidRPr="001F77F4" w:rsidTr="003E10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0874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3C41" w:rsidRPr="001F77F4" w:rsidRDefault="001C3C41" w:rsidP="003E1041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1F77F4">
              <w:rPr>
                <w:rFonts w:ascii="Calibri" w:hAnsi="Calibri"/>
                <w:color w:val="000000"/>
                <w:sz w:val="18"/>
                <w:lang w:eastAsia="it-IT"/>
              </w:rPr>
              <w:t>08.6</w:t>
            </w:r>
          </w:p>
        </w:tc>
      </w:tr>
    </w:tbl>
    <w:p w:rsidR="00B22523" w:rsidRDefault="00B22523"/>
    <w:sectPr w:rsidR="00B2252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65" w:rsidRDefault="00D00065" w:rsidP="001C3C41">
      <w:r>
        <w:separator/>
      </w:r>
    </w:p>
  </w:endnote>
  <w:endnote w:type="continuationSeparator" w:id="0">
    <w:p w:rsidR="00D00065" w:rsidRDefault="00D00065" w:rsidP="001C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65" w:rsidRDefault="00D00065" w:rsidP="001C3C41">
      <w:r>
        <w:separator/>
      </w:r>
    </w:p>
  </w:footnote>
  <w:footnote w:type="continuationSeparator" w:id="0">
    <w:p w:rsidR="00D00065" w:rsidRDefault="00D00065" w:rsidP="001C3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41" w:rsidRDefault="001C3C41" w:rsidP="001C3C41">
    <w:pPr>
      <w:pStyle w:val="Intestazione"/>
      <w:tabs>
        <w:tab w:val="clear" w:pos="9638"/>
        <w:tab w:val="right" w:pos="8628"/>
      </w:tabs>
      <w:ind w:left="-57" w:right="-5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204E4B" wp14:editId="60687001">
              <wp:simplePos x="0" y="0"/>
              <wp:positionH relativeFrom="column">
                <wp:posOffset>4431030</wp:posOffset>
              </wp:positionH>
              <wp:positionV relativeFrom="paragraph">
                <wp:posOffset>6985</wp:posOffset>
              </wp:positionV>
              <wp:extent cx="2122170" cy="579120"/>
              <wp:effectExtent l="1905" t="0" r="0" b="4445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217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41" w:rsidRPr="001B5378" w:rsidRDefault="001C3C41" w:rsidP="001C3C41">
                          <w:pPr>
                            <w:jc w:val="both"/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1B5378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AGENZIA REGIONALE SANITARIA</w:t>
                          </w:r>
                        </w:p>
                        <w:p w:rsidR="001C3C41" w:rsidRPr="001B5378" w:rsidRDefault="001C3C41" w:rsidP="001C3C41">
                          <w:pPr>
                            <w:jc w:val="both"/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1B5378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P.F. Assistenza Ospedaliera, Emergen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za Urgenza, Ricerca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204E4B" id="Rectangle 3" o:spid="_x0000_s1026" style="position:absolute;left:0;text-align:left;margin-left:348.9pt;margin-top:.55pt;width:167.1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" filled="f" stroked="f">
              <v:textbox inset="0,0,0,0">
                <w:txbxContent>
                  <w:p w:rsidR="001C3C41" w:rsidRPr="001B5378" w:rsidRDefault="001C3C41" w:rsidP="001C3C41">
                    <w:pPr>
                      <w:jc w:val="both"/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 w:rsidRPr="001B5378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AGENZIA REGIONALE SANITARIA</w:t>
                    </w:r>
                  </w:p>
                  <w:p w:rsidR="001C3C41" w:rsidRPr="001B5378" w:rsidRDefault="001C3C41" w:rsidP="001C3C41">
                    <w:pPr>
                      <w:jc w:val="both"/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 w:rsidRPr="001B5378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P.F. Assistenza Ospedaliera, Emergen</w:t>
                    </w:r>
                    <w: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za Urgenza, Ricerca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DD19F" wp14:editId="3E7F92E2">
              <wp:simplePos x="0" y="0"/>
              <wp:positionH relativeFrom="column">
                <wp:posOffset>472440</wp:posOffset>
              </wp:positionH>
              <wp:positionV relativeFrom="paragraph">
                <wp:posOffset>60325</wp:posOffset>
              </wp:positionV>
              <wp:extent cx="1310640" cy="240030"/>
              <wp:effectExtent l="0" t="3175" r="0" b="444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064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41" w:rsidRPr="007024FC" w:rsidRDefault="001C3C41" w:rsidP="001C3C41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7024FC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REGIONE MARCHE</w:t>
                          </w:r>
                        </w:p>
                        <w:p w:rsidR="001C3C41" w:rsidRPr="006B2735" w:rsidRDefault="001C3C41" w:rsidP="001C3C41">
                          <w:pPr>
                            <w:jc w:val="center"/>
                            <w:rPr>
                              <w:b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>Giunta Regionale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DD19F" id="Rectangle 2" o:spid="_x0000_s1027" style="position:absolute;left:0;text-align:left;margin-left:37.2pt;margin-top:4.75pt;width:103.2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" filled="f" stroked="f">
              <v:textbox inset="0,0,0,0">
                <w:txbxContent>
                  <w:p w:rsidR="001C3C41" w:rsidRPr="007024FC" w:rsidRDefault="001C3C41" w:rsidP="001C3C41">
                    <w:pPr>
                      <w:jc w:val="center"/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7024FC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REGIONE MARCHE</w:t>
                    </w:r>
                  </w:p>
                  <w:p w:rsidR="001C3C41" w:rsidRPr="006B2735" w:rsidRDefault="001C3C41" w:rsidP="001C3C41">
                    <w:pPr>
                      <w:jc w:val="center"/>
                      <w:rPr>
                        <w:b/>
                        <w:bCs/>
                        <w:i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color w:val="000000"/>
                        <w:sz w:val="16"/>
                        <w:szCs w:val="16"/>
                      </w:rPr>
                      <w:t>Giunta Regionale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F32C4F0" wp14:editId="19BA070D">
          <wp:simplePos x="0" y="0"/>
          <wp:positionH relativeFrom="column">
            <wp:posOffset>3855720</wp:posOffset>
          </wp:positionH>
          <wp:positionV relativeFrom="paragraph">
            <wp:posOffset>-19685</wp:posOffset>
          </wp:positionV>
          <wp:extent cx="571500" cy="459105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9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</w:t>
    </w:r>
    <w:r>
      <w:rPr>
        <w:noProof/>
      </w:rPr>
      <w:drawing>
        <wp:inline distT="0" distB="0" distL="0" distR="0" wp14:anchorId="10AD4BBA" wp14:editId="633ED56A">
          <wp:extent cx="371475" cy="419100"/>
          <wp:effectExtent l="19050" t="0" r="9525" b="0"/>
          <wp:docPr id="1" name="Immagine 1" descr="pic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chi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</w:p>
  <w:p w:rsidR="001C3C41" w:rsidRDefault="001C3C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41"/>
    <w:rsid w:val="000A43A0"/>
    <w:rsid w:val="001C3C41"/>
    <w:rsid w:val="003E1041"/>
    <w:rsid w:val="00B22523"/>
    <w:rsid w:val="00D0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C3505-F3DA-491F-8B6C-EF6A348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Titolo2"/>
    <w:basedOn w:val="Normale"/>
    <w:link w:val="TitoloCarattere"/>
    <w:qFormat/>
    <w:rsid w:val="000A43A0"/>
    <w:pPr>
      <w:spacing w:before="60"/>
    </w:pPr>
    <w:rPr>
      <w:b/>
      <w:caps/>
      <w:sz w:val="24"/>
      <w:szCs w:val="24"/>
      <w:lang w:eastAsia="it-IT"/>
    </w:rPr>
  </w:style>
  <w:style w:type="character" w:customStyle="1" w:styleId="TitoloCarattere">
    <w:name w:val="Titolo Carattere"/>
    <w:aliases w:val="Titolo2 Carattere"/>
    <w:basedOn w:val="Carpredefinitoparagrafo"/>
    <w:link w:val="Titolo"/>
    <w:rsid w:val="000A43A0"/>
    <w:rPr>
      <w:rFonts w:ascii="Times New Roman" w:eastAsia="Times New Roman" w:hAnsi="Times New Roman" w:cs="Times New Roman"/>
      <w:b/>
      <w:cap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1C3C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3C41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C3C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C4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Santoiemma</dc:creator>
  <cp:keywords/>
  <dc:description/>
  <cp:lastModifiedBy>Patrizia Santoiemma</cp:lastModifiedBy>
  <cp:revision>1</cp:revision>
  <dcterms:created xsi:type="dcterms:W3CDTF">2020-01-30T08:53:00Z</dcterms:created>
  <dcterms:modified xsi:type="dcterms:W3CDTF">2020-01-30T09:11:00Z</dcterms:modified>
</cp:coreProperties>
</file>